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F2DFA" w:rsidRPr="00F04CCD" w:rsidTr="007B71A4">
        <w:trPr>
          <w:trHeight w:val="567"/>
        </w:trPr>
        <w:tc>
          <w:tcPr>
            <w:tcW w:w="9212" w:type="dxa"/>
            <w:shd w:val="clear" w:color="auto" w:fill="D9D9D9" w:themeFill="background1" w:themeFillShade="D9"/>
          </w:tcPr>
          <w:p w:rsidR="009F2DFA" w:rsidRPr="00042C66" w:rsidRDefault="008A1252" w:rsidP="00802AC0">
            <w:pPr>
              <w:rPr>
                <w:b/>
                <w:sz w:val="24"/>
              </w:rPr>
            </w:pPr>
            <w:r w:rsidRPr="008A1252">
              <w:rPr>
                <w:b/>
                <w:sz w:val="28"/>
              </w:rPr>
              <w:t xml:space="preserve">Analýza </w:t>
            </w:r>
            <w:r>
              <w:rPr>
                <w:b/>
                <w:sz w:val="28"/>
              </w:rPr>
              <w:t>v</w:t>
            </w:r>
            <w:r w:rsidR="009F2DFA" w:rsidRPr="00042C66">
              <w:rPr>
                <w:b/>
                <w:sz w:val="28"/>
              </w:rPr>
              <w:t>plyv</w:t>
            </w:r>
            <w:r>
              <w:rPr>
                <w:b/>
                <w:sz w:val="28"/>
              </w:rPr>
              <w:t>ov</w:t>
            </w:r>
            <w:r w:rsidR="009F2DFA" w:rsidRPr="00042C66">
              <w:rPr>
                <w:b/>
                <w:sz w:val="28"/>
              </w:rPr>
              <w:t xml:space="preserve"> na podnikateľské prostredie </w:t>
            </w:r>
          </w:p>
          <w:p w:rsidR="009F2DFA" w:rsidRPr="00F04CCD" w:rsidRDefault="009F2DFA" w:rsidP="00780BA6">
            <w:pPr>
              <w:jc w:val="center"/>
              <w:rPr>
                <w:b/>
              </w:rPr>
            </w:pPr>
            <w:r w:rsidRPr="00042C66">
              <w:rPr>
                <w:b/>
                <w:sz w:val="24"/>
              </w:rPr>
              <w:t xml:space="preserve">(vrátane </w:t>
            </w:r>
            <w:r w:rsidR="00780BA6">
              <w:rPr>
                <w:b/>
                <w:sz w:val="24"/>
              </w:rPr>
              <w:t xml:space="preserve">testu </w:t>
            </w:r>
            <w:r w:rsidRPr="00042C66">
              <w:rPr>
                <w:b/>
                <w:sz w:val="24"/>
              </w:rPr>
              <w:t>MSP)</w:t>
            </w:r>
          </w:p>
        </w:tc>
      </w:tr>
      <w:tr w:rsidR="009F2DFA" w:rsidRPr="00F04CCD" w:rsidTr="007B71A4">
        <w:trPr>
          <w:trHeight w:val="567"/>
        </w:trPr>
        <w:tc>
          <w:tcPr>
            <w:tcW w:w="9212" w:type="dxa"/>
            <w:shd w:val="clear" w:color="auto" w:fill="D9D9D9" w:themeFill="background1" w:themeFillShade="D9"/>
          </w:tcPr>
          <w:p w:rsidR="009F2DFA" w:rsidRPr="00042C66" w:rsidRDefault="009F2DFA" w:rsidP="007B71A4">
            <w:pPr>
              <w:rPr>
                <w:b/>
                <w:sz w:val="24"/>
              </w:rPr>
            </w:pPr>
            <w:r w:rsidRPr="00042C66">
              <w:rPr>
                <w:b/>
                <w:sz w:val="24"/>
              </w:rPr>
              <w:t>Materiál bude mať vplyv s ohľadom na veľkostnú kategóriu podnikov:</w:t>
            </w:r>
          </w:p>
        </w:tc>
      </w:tr>
      <w:tr w:rsidR="009F2DFA" w:rsidRPr="00F04CCD" w:rsidTr="007B71A4">
        <w:trPr>
          <w:trHeight w:val="567"/>
        </w:trPr>
        <w:tc>
          <w:tcPr>
            <w:tcW w:w="9212" w:type="dxa"/>
            <w:shd w:val="clear" w:color="auto" w:fill="auto"/>
          </w:tcPr>
          <w:tbl>
            <w:tblPr>
              <w:tblStyle w:val="Mriekatabuky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6"/>
              <w:gridCol w:w="8545"/>
            </w:tblGrid>
            <w:tr w:rsidR="009F2DFA" w:rsidRPr="00F04CCD" w:rsidTr="007B71A4">
              <w:sdt>
                <w:sdtPr>
                  <w:id w:val="4333983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9F2DFA" w:rsidRPr="00F04CCD" w:rsidRDefault="009F2DFA" w:rsidP="007B71A4">
                      <w:pPr>
                        <w:jc w:val="center"/>
                      </w:pPr>
                      <w:r w:rsidRPr="00F04CCD">
                        <w:rPr>
                          <w:rFonts w:ascii="MS Mincho" w:eastAsia="MS Mincho" w:hAnsi="MS Mincho" w:cs="MS Mincho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9F2DFA" w:rsidRPr="00F04CCD" w:rsidRDefault="009F2DFA" w:rsidP="007B71A4">
                  <w:pPr>
                    <w:rPr>
                      <w:b/>
                    </w:rPr>
                  </w:pPr>
                  <w:r w:rsidRPr="00F04CCD">
                    <w:rPr>
                      <w:b/>
                    </w:rPr>
                    <w:t xml:space="preserve">iba na MSP (0 - 249 zamestnancov) </w:t>
                  </w:r>
                </w:p>
              </w:tc>
            </w:tr>
            <w:tr w:rsidR="009F2DFA" w:rsidRPr="00F04CCD" w:rsidTr="007B71A4">
              <w:sdt>
                <w:sdtPr>
                  <w:id w:val="-7945383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9F2DFA" w:rsidRPr="00F04CCD" w:rsidRDefault="009F2DFA" w:rsidP="007B71A4">
                      <w:pPr>
                        <w:jc w:val="center"/>
                      </w:pPr>
                      <w:r w:rsidRPr="00F04CCD">
                        <w:rPr>
                          <w:rFonts w:ascii="MS Mincho" w:eastAsia="MS Mincho" w:hAnsi="MS Mincho" w:cs="MS Mincho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9F2DFA" w:rsidRPr="00F04CCD" w:rsidRDefault="009F2DFA" w:rsidP="007B71A4">
                  <w:pPr>
                    <w:rPr>
                      <w:b/>
                    </w:rPr>
                  </w:pPr>
                  <w:r w:rsidRPr="00F04CCD">
                    <w:rPr>
                      <w:b/>
                    </w:rPr>
                    <w:t>iba na veľké podniky (250 a viac zamestnancov)</w:t>
                  </w:r>
                </w:p>
              </w:tc>
            </w:tr>
            <w:tr w:rsidR="009F2DFA" w:rsidRPr="00F04CCD" w:rsidTr="007B71A4">
              <w:sdt>
                <w:sdtPr>
                  <w:id w:val="1290634502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9F2DFA" w:rsidRPr="00F04CCD" w:rsidRDefault="00392E6E" w:rsidP="007B71A4">
                      <w:pPr>
                        <w:jc w:val="center"/>
                      </w:pPr>
                      <w:r>
                        <w:rPr>
                          <w:rFonts w:ascii="MS Gothic" w:eastAsia="MS Gothic" w:hAnsi="MS Gothic" w:hint="eastAsia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9F2DFA" w:rsidRPr="00F04CCD" w:rsidRDefault="009F2DFA" w:rsidP="007B71A4">
                  <w:r w:rsidRPr="00F04CCD">
                    <w:rPr>
                      <w:b/>
                    </w:rPr>
                    <w:t xml:space="preserve">na všetky </w:t>
                  </w:r>
                  <w:r>
                    <w:rPr>
                      <w:b/>
                    </w:rPr>
                    <w:t>kategórie</w:t>
                  </w:r>
                  <w:r w:rsidRPr="00F04CCD">
                    <w:rPr>
                      <w:b/>
                    </w:rPr>
                    <w:t xml:space="preserve"> podnikov</w:t>
                  </w:r>
                </w:p>
              </w:tc>
            </w:tr>
          </w:tbl>
          <w:p w:rsidR="009F2DFA" w:rsidRPr="00F04CCD" w:rsidRDefault="009F2DFA" w:rsidP="007B71A4">
            <w:pPr>
              <w:rPr>
                <w:b/>
              </w:rPr>
            </w:pPr>
          </w:p>
        </w:tc>
      </w:tr>
      <w:tr w:rsidR="009F2DFA" w:rsidRPr="00F04CCD" w:rsidTr="007B71A4">
        <w:tc>
          <w:tcPr>
            <w:tcW w:w="9212" w:type="dxa"/>
            <w:shd w:val="clear" w:color="auto" w:fill="D9D9D9" w:themeFill="background1" w:themeFillShade="D9"/>
          </w:tcPr>
          <w:p w:rsidR="009F2DFA" w:rsidRPr="00042C66" w:rsidRDefault="002B1108" w:rsidP="007B71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9F2DFA" w:rsidRPr="00042C66">
              <w:rPr>
                <w:b/>
                <w:sz w:val="24"/>
              </w:rPr>
              <w:t>.1 Dotknuté podnikateľské subjekty</w:t>
            </w:r>
          </w:p>
          <w:p w:rsidR="009F2DFA" w:rsidRPr="00F04CCD" w:rsidRDefault="009F2DFA" w:rsidP="007B71A4">
            <w:pPr>
              <w:ind w:left="284"/>
              <w:rPr>
                <w:b/>
              </w:rPr>
            </w:pPr>
            <w:r w:rsidRPr="00042C66">
              <w:rPr>
                <w:sz w:val="24"/>
              </w:rPr>
              <w:t xml:space="preserve"> - </w:t>
            </w:r>
            <w:r w:rsidRPr="00042C66">
              <w:rPr>
                <w:b/>
                <w:sz w:val="24"/>
              </w:rPr>
              <w:t>z toho MSP</w:t>
            </w:r>
          </w:p>
        </w:tc>
      </w:tr>
      <w:tr w:rsidR="009F2DFA" w:rsidRPr="00F04CCD" w:rsidTr="007B71A4">
        <w:tc>
          <w:tcPr>
            <w:tcW w:w="9212" w:type="dxa"/>
            <w:tcBorders>
              <w:bottom w:val="single" w:sz="4" w:space="0" w:color="auto"/>
            </w:tcBorders>
          </w:tcPr>
          <w:p w:rsidR="00FF7336" w:rsidRPr="00A179AE" w:rsidRDefault="00FF7336" w:rsidP="00FF7336">
            <w:r>
              <w:t>JASPLASTIK-SK</w:t>
            </w:r>
            <w:r w:rsidR="00D869F0">
              <w:t xml:space="preserve">, spol. s </w:t>
            </w:r>
            <w:r>
              <w:t>r.o.</w:t>
            </w:r>
            <w:r w:rsidR="00D869F0">
              <w:t>,</w:t>
            </w:r>
            <w:r>
              <w:t xml:space="preserve"> </w:t>
            </w:r>
            <w:proofErr w:type="spellStart"/>
            <w:r>
              <w:t>Sídl</w:t>
            </w:r>
            <w:proofErr w:type="spellEnd"/>
            <w:r>
              <w:t>. SNP 997/18, 924 0</w:t>
            </w:r>
            <w:r w:rsidR="00D869F0">
              <w:t>0</w:t>
            </w:r>
            <w:r>
              <w:t xml:space="preserve"> Galanta, Slovenská republika</w:t>
            </w:r>
            <w:r w:rsidR="00D469CA">
              <w:t xml:space="preserve"> a jeho subdodávatelia.</w:t>
            </w:r>
          </w:p>
          <w:p w:rsidR="009F2DFA" w:rsidRPr="00F04CCD" w:rsidRDefault="009F2DFA" w:rsidP="00802AC0">
            <w:pPr>
              <w:rPr>
                <w:i/>
              </w:rPr>
            </w:pPr>
          </w:p>
        </w:tc>
      </w:tr>
      <w:tr w:rsidR="009F2DFA" w:rsidRPr="00F04CCD" w:rsidTr="007B71A4">
        <w:trPr>
          <w:trHeight w:val="1440"/>
        </w:trPr>
        <w:tc>
          <w:tcPr>
            <w:tcW w:w="9212" w:type="dxa"/>
            <w:tcBorders>
              <w:bottom w:val="single" w:sz="4" w:space="0" w:color="auto"/>
            </w:tcBorders>
          </w:tcPr>
          <w:p w:rsidR="009F2DFA" w:rsidRPr="00F04CCD" w:rsidRDefault="009F2DFA" w:rsidP="007B71A4">
            <w:pPr>
              <w:rPr>
                <w:i/>
              </w:rPr>
            </w:pPr>
          </w:p>
        </w:tc>
      </w:tr>
      <w:tr w:rsidR="009F2DFA" w:rsidRPr="00F04CCD" w:rsidTr="007B71A4">
        <w:trPr>
          <w:trHeight w:val="339"/>
        </w:trPr>
        <w:tc>
          <w:tcPr>
            <w:tcW w:w="921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F2DFA" w:rsidRPr="00042C66" w:rsidRDefault="002B1108" w:rsidP="007B71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9F2DFA" w:rsidRPr="00042C66">
              <w:rPr>
                <w:b/>
                <w:sz w:val="24"/>
              </w:rPr>
              <w:t>.2 Vyhodnotenie konzultácií</w:t>
            </w:r>
          </w:p>
          <w:p w:rsidR="009F2DFA" w:rsidRPr="00F04CCD" w:rsidRDefault="009F2DFA" w:rsidP="007B71A4">
            <w:pPr>
              <w:rPr>
                <w:b/>
              </w:rPr>
            </w:pPr>
            <w:r w:rsidRPr="00042C66">
              <w:rPr>
                <w:sz w:val="24"/>
              </w:rPr>
              <w:t xml:space="preserve">       - </w:t>
            </w:r>
            <w:r w:rsidRPr="00042C66">
              <w:rPr>
                <w:b/>
                <w:sz w:val="24"/>
              </w:rPr>
              <w:t>z toho MSP</w:t>
            </w:r>
          </w:p>
        </w:tc>
      </w:tr>
      <w:tr w:rsidR="009F2DFA" w:rsidRPr="00F04CCD" w:rsidTr="007B71A4">
        <w:trPr>
          <w:trHeight w:val="557"/>
        </w:trPr>
        <w:tc>
          <w:tcPr>
            <w:tcW w:w="9212" w:type="dxa"/>
            <w:tcBorders>
              <w:bottom w:val="single" w:sz="4" w:space="0" w:color="auto"/>
            </w:tcBorders>
          </w:tcPr>
          <w:p w:rsidR="009F2DFA" w:rsidRPr="000D2622" w:rsidRDefault="009F2DFA" w:rsidP="003B7AEB">
            <w:pPr>
              <w:jc w:val="both"/>
              <w:rPr>
                <w:i/>
              </w:rPr>
            </w:pPr>
          </w:p>
        </w:tc>
      </w:tr>
      <w:tr w:rsidR="009F2DFA" w:rsidRPr="00F04CCD" w:rsidTr="007B71A4">
        <w:trPr>
          <w:trHeight w:val="1440"/>
        </w:trPr>
        <w:tc>
          <w:tcPr>
            <w:tcW w:w="9212" w:type="dxa"/>
            <w:tcBorders>
              <w:bottom w:val="single" w:sz="4" w:space="0" w:color="auto"/>
            </w:tcBorders>
          </w:tcPr>
          <w:p w:rsidR="009F2DFA" w:rsidRPr="00F04CCD" w:rsidRDefault="009F2DFA" w:rsidP="007B71A4">
            <w:pPr>
              <w:rPr>
                <w:i/>
              </w:rPr>
            </w:pPr>
          </w:p>
        </w:tc>
      </w:tr>
      <w:tr w:rsidR="009F2DFA" w:rsidRPr="00F04CCD" w:rsidTr="007B71A4">
        <w:tc>
          <w:tcPr>
            <w:tcW w:w="9212" w:type="dxa"/>
            <w:shd w:val="clear" w:color="auto" w:fill="D9D9D9" w:themeFill="background1" w:themeFillShade="D9"/>
          </w:tcPr>
          <w:p w:rsidR="009F2DFA" w:rsidRPr="00042C66" w:rsidRDefault="002B1108" w:rsidP="007B71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9F2DFA" w:rsidRPr="00042C66">
              <w:rPr>
                <w:b/>
                <w:sz w:val="24"/>
              </w:rPr>
              <w:t>.3 Náklady regulácie</w:t>
            </w:r>
          </w:p>
          <w:p w:rsidR="009F2DFA" w:rsidRPr="00F04CCD" w:rsidRDefault="009F2DFA" w:rsidP="007B71A4">
            <w:pPr>
              <w:rPr>
                <w:b/>
              </w:rPr>
            </w:pPr>
            <w:r w:rsidRPr="00042C66">
              <w:rPr>
                <w:sz w:val="24"/>
              </w:rPr>
              <w:t xml:space="preserve">      - </w:t>
            </w:r>
            <w:r w:rsidRPr="00042C66">
              <w:rPr>
                <w:b/>
                <w:sz w:val="24"/>
              </w:rPr>
              <w:t>z toho MSP</w:t>
            </w:r>
          </w:p>
        </w:tc>
      </w:tr>
      <w:tr w:rsidR="009F2DFA" w:rsidRPr="00F04CCD" w:rsidTr="007B71A4">
        <w:tc>
          <w:tcPr>
            <w:tcW w:w="9212" w:type="dxa"/>
            <w:tcBorders>
              <w:bottom w:val="single" w:sz="4" w:space="0" w:color="auto"/>
            </w:tcBorders>
          </w:tcPr>
          <w:p w:rsidR="009F2DFA" w:rsidRPr="00F04CCD" w:rsidRDefault="002B1108" w:rsidP="007B71A4">
            <w:pPr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="009F2DFA" w:rsidRPr="00F04CCD">
              <w:rPr>
                <w:b/>
                <w:i/>
              </w:rPr>
              <w:t>.3.1 Priame finančné náklady</w:t>
            </w:r>
          </w:p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 xml:space="preserve">Dochádza k zvýšeniu/zníženiu priamych finančných nákladov (poplatky, odvody, dane clá...)? Ak áno, popíšte a vyčíslite ich. Uveďte tiež spôsob ich výpočtu. </w:t>
            </w:r>
          </w:p>
        </w:tc>
      </w:tr>
      <w:tr w:rsidR="009F2DFA" w:rsidRPr="00F04CCD" w:rsidTr="007B71A4">
        <w:tc>
          <w:tcPr>
            <w:tcW w:w="9212" w:type="dxa"/>
            <w:tcBorders>
              <w:bottom w:val="single" w:sz="4" w:space="0" w:color="auto"/>
            </w:tcBorders>
          </w:tcPr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</w:tc>
      </w:tr>
      <w:tr w:rsidR="009F2DFA" w:rsidRPr="00F04CCD" w:rsidTr="007B71A4">
        <w:tc>
          <w:tcPr>
            <w:tcW w:w="9212" w:type="dxa"/>
            <w:tcBorders>
              <w:bottom w:val="single" w:sz="4" w:space="0" w:color="auto"/>
            </w:tcBorders>
          </w:tcPr>
          <w:p w:rsidR="009F2DFA" w:rsidRPr="00F04CCD" w:rsidRDefault="002B1108" w:rsidP="007B71A4">
            <w:pPr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="009F2DFA" w:rsidRPr="00F04CCD">
              <w:rPr>
                <w:b/>
                <w:i/>
              </w:rPr>
              <w:t>.3.2 Nepriame finančné náklady</w:t>
            </w:r>
          </w:p>
          <w:p w:rsidR="009F2DFA" w:rsidRPr="00F04CCD" w:rsidRDefault="009F2DFA" w:rsidP="00B31A8E">
            <w:pPr>
              <w:rPr>
                <w:i/>
              </w:rPr>
            </w:pPr>
            <w:r w:rsidRPr="00F04CCD">
              <w:rPr>
                <w:i/>
              </w:rPr>
              <w:t xml:space="preserve">Vyžaduje si predkladaný návrh dodatočné náklady na nákup tovarov alebo služieb? </w:t>
            </w:r>
            <w:r w:rsidR="00B31A8E">
              <w:rPr>
                <w:i/>
              </w:rPr>
              <w:t xml:space="preserve">Zvyšuje predkladaný návrh náklady súvisiace so zamestnávaním? </w:t>
            </w:r>
            <w:r w:rsidRPr="00F04CCD">
              <w:rPr>
                <w:i/>
              </w:rPr>
              <w:t>Ak áno, popíšte a vyčíslite ich. Uveďte tiež spôsob ich výpočtu.</w:t>
            </w:r>
          </w:p>
        </w:tc>
      </w:tr>
      <w:tr w:rsidR="009F2DFA" w:rsidRPr="00F04CCD" w:rsidTr="007B71A4">
        <w:tc>
          <w:tcPr>
            <w:tcW w:w="9212" w:type="dxa"/>
            <w:tcBorders>
              <w:bottom w:val="single" w:sz="4" w:space="0" w:color="auto"/>
            </w:tcBorders>
          </w:tcPr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</w:tc>
      </w:tr>
      <w:tr w:rsidR="009F2DFA" w:rsidRPr="00F04CCD" w:rsidTr="007B71A4">
        <w:tc>
          <w:tcPr>
            <w:tcW w:w="9212" w:type="dxa"/>
            <w:tcBorders>
              <w:bottom w:val="single" w:sz="4" w:space="0" w:color="auto"/>
            </w:tcBorders>
          </w:tcPr>
          <w:p w:rsidR="009F2DFA" w:rsidRPr="00F04CCD" w:rsidRDefault="002B1108" w:rsidP="007B71A4">
            <w:pPr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="009F2DFA" w:rsidRPr="00F04CCD">
              <w:rPr>
                <w:b/>
                <w:i/>
              </w:rPr>
              <w:t>.3.3 Administratívne náklady</w:t>
            </w:r>
          </w:p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>Dochádza k zavedeniu nových informačných povinností alebo odstráneniu, príp. úprave existujúcich informačných povinností? (napr. zmena požadovaných dát, zmena frekvencie reportovania, zmena formy predkladania a pod.) Ak áno, popíšte a vyčíslite administratívne náklady. Uveďte tiež spôsob ich výpočtu.</w:t>
            </w:r>
          </w:p>
        </w:tc>
      </w:tr>
      <w:tr w:rsidR="009F2DFA" w:rsidRPr="00F04CCD" w:rsidTr="007B71A4">
        <w:tc>
          <w:tcPr>
            <w:tcW w:w="9212" w:type="dxa"/>
            <w:tcBorders>
              <w:bottom w:val="single" w:sz="4" w:space="0" w:color="auto"/>
            </w:tcBorders>
          </w:tcPr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</w:tc>
      </w:tr>
      <w:tr w:rsidR="009F2DFA" w:rsidRPr="00F04CCD" w:rsidTr="007B71A4">
        <w:trPr>
          <w:trHeight w:val="2318"/>
        </w:trPr>
        <w:tc>
          <w:tcPr>
            <w:tcW w:w="9212" w:type="dxa"/>
            <w:tcBorders>
              <w:bottom w:val="single" w:sz="4" w:space="0" w:color="auto"/>
            </w:tcBorders>
          </w:tcPr>
          <w:p w:rsidR="009F2DFA" w:rsidRPr="00F04CCD" w:rsidRDefault="002B1108" w:rsidP="007B71A4">
            <w:pPr>
              <w:rPr>
                <w:i/>
              </w:rPr>
            </w:pPr>
            <w:r>
              <w:rPr>
                <w:b/>
                <w:i/>
              </w:rPr>
              <w:lastRenderedPageBreak/>
              <w:t>3</w:t>
            </w:r>
            <w:r w:rsidR="009F2DFA" w:rsidRPr="00F04CCD">
              <w:rPr>
                <w:b/>
                <w:i/>
              </w:rPr>
              <w:t>.3.4 Súhrnná tabuľka nákladov regulácie</w:t>
            </w:r>
          </w:p>
          <w:p w:rsidR="009F2DFA" w:rsidRPr="00F04CCD" w:rsidRDefault="009F2DFA" w:rsidP="007B71A4">
            <w:pPr>
              <w:rPr>
                <w:i/>
              </w:rPr>
            </w:pP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2993"/>
              <w:gridCol w:w="2994"/>
              <w:gridCol w:w="2994"/>
            </w:tblGrid>
            <w:tr w:rsidR="009F2DFA" w:rsidRPr="00F04CCD" w:rsidTr="007B71A4">
              <w:tc>
                <w:tcPr>
                  <w:tcW w:w="2993" w:type="dxa"/>
                </w:tcPr>
                <w:p w:rsidR="009F2DFA" w:rsidRPr="00F04CCD" w:rsidRDefault="009F2DFA" w:rsidP="007B71A4">
                  <w:pPr>
                    <w:rPr>
                      <w:i/>
                    </w:rPr>
                  </w:pP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i/>
                    </w:rPr>
                  </w:pPr>
                  <w:r w:rsidRPr="00F04CCD">
                    <w:rPr>
                      <w:i/>
                    </w:rPr>
                    <w:t>Náklady na 1 podnikateľa</w:t>
                  </w: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i/>
                    </w:rPr>
                  </w:pPr>
                  <w:r w:rsidRPr="00F04CCD">
                    <w:rPr>
                      <w:i/>
                    </w:rPr>
                    <w:t>Náklady na celé podnikateľské prostredie</w:t>
                  </w:r>
                </w:p>
              </w:tc>
            </w:tr>
            <w:tr w:rsidR="009F2DFA" w:rsidRPr="00F04CCD" w:rsidTr="007B71A4">
              <w:tc>
                <w:tcPr>
                  <w:tcW w:w="2993" w:type="dxa"/>
                </w:tcPr>
                <w:p w:rsidR="009F2DFA" w:rsidRPr="00F04CCD" w:rsidRDefault="009F2DFA" w:rsidP="007B71A4">
                  <w:pPr>
                    <w:rPr>
                      <w:i/>
                    </w:rPr>
                  </w:pPr>
                  <w:r w:rsidRPr="00F04CCD">
                    <w:rPr>
                      <w:i/>
                    </w:rPr>
                    <w:t>Priame finančné náklady</w:t>
                  </w: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i/>
                    </w:rPr>
                  </w:pPr>
                  <w:r w:rsidRPr="00F04CCD">
                    <w:rPr>
                      <w:i/>
                    </w:rPr>
                    <w:t>0</w:t>
                  </w: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i/>
                    </w:rPr>
                  </w:pPr>
                  <w:r w:rsidRPr="00F04CCD">
                    <w:rPr>
                      <w:i/>
                    </w:rPr>
                    <w:t>0</w:t>
                  </w:r>
                </w:p>
              </w:tc>
            </w:tr>
            <w:tr w:rsidR="009F2DFA" w:rsidRPr="00F04CCD" w:rsidTr="007B71A4">
              <w:tc>
                <w:tcPr>
                  <w:tcW w:w="2993" w:type="dxa"/>
                </w:tcPr>
                <w:p w:rsidR="009F2DFA" w:rsidRPr="00F04CCD" w:rsidRDefault="009F2DFA" w:rsidP="007B71A4">
                  <w:pPr>
                    <w:rPr>
                      <w:i/>
                    </w:rPr>
                  </w:pPr>
                  <w:r w:rsidRPr="00F04CCD">
                    <w:rPr>
                      <w:i/>
                    </w:rPr>
                    <w:t>Nepriame finančné náklady</w:t>
                  </w: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i/>
                    </w:rPr>
                  </w:pPr>
                  <w:r w:rsidRPr="00F04CCD">
                    <w:rPr>
                      <w:i/>
                    </w:rPr>
                    <w:t>0</w:t>
                  </w: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i/>
                    </w:rPr>
                  </w:pPr>
                  <w:r w:rsidRPr="00F04CCD">
                    <w:rPr>
                      <w:i/>
                    </w:rPr>
                    <w:t>0</w:t>
                  </w:r>
                </w:p>
              </w:tc>
            </w:tr>
            <w:tr w:rsidR="009F2DFA" w:rsidRPr="00F04CCD" w:rsidTr="007B71A4">
              <w:tc>
                <w:tcPr>
                  <w:tcW w:w="2993" w:type="dxa"/>
                </w:tcPr>
                <w:p w:rsidR="009F2DFA" w:rsidRPr="00F04CCD" w:rsidRDefault="009F2DFA" w:rsidP="007B71A4">
                  <w:pPr>
                    <w:rPr>
                      <w:i/>
                    </w:rPr>
                  </w:pPr>
                  <w:r w:rsidRPr="00F04CCD">
                    <w:rPr>
                      <w:i/>
                    </w:rPr>
                    <w:t>Administratívne náklady</w:t>
                  </w: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i/>
                    </w:rPr>
                  </w:pPr>
                  <w:r w:rsidRPr="00F04CCD">
                    <w:rPr>
                      <w:i/>
                    </w:rPr>
                    <w:t>0</w:t>
                  </w: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i/>
                    </w:rPr>
                  </w:pPr>
                  <w:r w:rsidRPr="00F04CCD">
                    <w:rPr>
                      <w:i/>
                    </w:rPr>
                    <w:t>0</w:t>
                  </w:r>
                </w:p>
              </w:tc>
            </w:tr>
            <w:tr w:rsidR="009F2DFA" w:rsidRPr="00F04CCD" w:rsidTr="007B71A4">
              <w:tc>
                <w:tcPr>
                  <w:tcW w:w="2993" w:type="dxa"/>
                </w:tcPr>
                <w:p w:rsidR="009F2DFA" w:rsidRPr="00F04CCD" w:rsidRDefault="009F2DFA" w:rsidP="007B71A4">
                  <w:pPr>
                    <w:rPr>
                      <w:b/>
                      <w:i/>
                    </w:rPr>
                  </w:pPr>
                  <w:r w:rsidRPr="00F04CCD">
                    <w:rPr>
                      <w:b/>
                      <w:i/>
                    </w:rPr>
                    <w:t>Celkové náklady regulácie</w:t>
                  </w: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b/>
                      <w:i/>
                    </w:rPr>
                  </w:pPr>
                  <w:r w:rsidRPr="00F04CCD">
                    <w:rPr>
                      <w:b/>
                      <w:i/>
                    </w:rPr>
                    <w:t>0</w:t>
                  </w: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b/>
                      <w:i/>
                    </w:rPr>
                  </w:pPr>
                  <w:r w:rsidRPr="00F04CCD">
                    <w:rPr>
                      <w:b/>
                      <w:i/>
                    </w:rPr>
                    <w:t>0</w:t>
                  </w:r>
                </w:p>
              </w:tc>
            </w:tr>
          </w:tbl>
          <w:p w:rsidR="009F2DFA" w:rsidRPr="00F04CCD" w:rsidRDefault="009F2DFA" w:rsidP="007B71A4">
            <w:pPr>
              <w:rPr>
                <w:i/>
              </w:rPr>
            </w:pPr>
          </w:p>
        </w:tc>
      </w:tr>
      <w:tr w:rsidR="009F2DFA" w:rsidRPr="00F04CCD" w:rsidTr="007B71A4">
        <w:tc>
          <w:tcPr>
            <w:tcW w:w="9212" w:type="dxa"/>
            <w:shd w:val="clear" w:color="auto" w:fill="D9D9D9" w:themeFill="background1" w:themeFillShade="D9"/>
          </w:tcPr>
          <w:p w:rsidR="009F2DFA" w:rsidRPr="00042C66" w:rsidRDefault="002B1108" w:rsidP="007B71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9F2DFA" w:rsidRPr="00042C66">
              <w:rPr>
                <w:b/>
                <w:sz w:val="24"/>
              </w:rPr>
              <w:t>.4 Konkurencieschopnosť a správanie sa podnikov na trhu</w:t>
            </w:r>
          </w:p>
          <w:p w:rsidR="009F2DFA" w:rsidRPr="00F04CCD" w:rsidRDefault="009F2DFA" w:rsidP="007B71A4">
            <w:r w:rsidRPr="00042C66">
              <w:rPr>
                <w:b/>
                <w:sz w:val="24"/>
              </w:rPr>
              <w:t xml:space="preserve">       </w:t>
            </w:r>
            <w:r w:rsidRPr="00042C66">
              <w:rPr>
                <w:sz w:val="24"/>
              </w:rPr>
              <w:t xml:space="preserve">- </w:t>
            </w:r>
            <w:r w:rsidRPr="00042C66">
              <w:rPr>
                <w:b/>
                <w:sz w:val="24"/>
              </w:rPr>
              <w:t>z toho MSP</w:t>
            </w:r>
          </w:p>
        </w:tc>
      </w:tr>
      <w:tr w:rsidR="009F2DFA" w:rsidRPr="00F04CCD" w:rsidTr="007B71A4">
        <w:tc>
          <w:tcPr>
            <w:tcW w:w="9212" w:type="dxa"/>
            <w:tcBorders>
              <w:bottom w:val="single" w:sz="4" w:space="0" w:color="auto"/>
            </w:tcBorders>
          </w:tcPr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 xml:space="preserve">Dochádza k vytvoreniu bariér pre vstup na trh pre nových dodávateľov alebo poskytovateľov služieb? </w:t>
            </w:r>
            <w:r>
              <w:rPr>
                <w:i/>
              </w:rPr>
              <w:t xml:space="preserve">Bude mať navrhovaná zmena za následok </w:t>
            </w:r>
            <w:r w:rsidRPr="00F04CCD">
              <w:rPr>
                <w:i/>
              </w:rPr>
              <w:t xml:space="preserve">prísnejšiu reguláciu správania sa niektorých podnikov? Bude sa s niektorými podnikmi alebo produktmi zaobchádzať v porovnateľnej situácii rôzne (špeciálne režimy pre </w:t>
            </w:r>
            <w:proofErr w:type="spellStart"/>
            <w:r w:rsidRPr="00F04CCD">
              <w:rPr>
                <w:i/>
              </w:rPr>
              <w:t>mikro</w:t>
            </w:r>
            <w:proofErr w:type="spellEnd"/>
            <w:r w:rsidRPr="00F04CCD">
              <w:rPr>
                <w:i/>
              </w:rPr>
              <w:t>, malé a stredné podniky tzv. MSP)? Ak áno, popíšte.</w:t>
            </w:r>
          </w:p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>Aký vplyv bude mať navrhovaná zmena na obchodné bariéry? Bude mať vplyv na vyvolanie cezhraničných investícií (príliv /odliv zahraničných investícií resp. uplatnenie slovenských podnikov na zahraničných trhoch)? Ak áno, popíšte.</w:t>
            </w:r>
          </w:p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>Ako ovplyvní cenu alebo dostupnosť základných zdrojov (suroviny, mechanizmy, pracovná sila, energie atď.)?</w:t>
            </w:r>
          </w:p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>Ovplyvňuje prístup k financiám? Ak áno, ako?</w:t>
            </w:r>
          </w:p>
        </w:tc>
      </w:tr>
      <w:tr w:rsidR="009F2DFA" w:rsidRPr="00F04CCD" w:rsidTr="007B71A4">
        <w:trPr>
          <w:trHeight w:val="1282"/>
        </w:trPr>
        <w:tc>
          <w:tcPr>
            <w:tcW w:w="9212" w:type="dxa"/>
            <w:tcBorders>
              <w:bottom w:val="single" w:sz="4" w:space="0" w:color="auto"/>
            </w:tcBorders>
          </w:tcPr>
          <w:p w:rsidR="009F2DFA" w:rsidRPr="00F04CCD" w:rsidRDefault="009F2DFA" w:rsidP="007B71A4">
            <w:pPr>
              <w:rPr>
                <w:i/>
              </w:rPr>
            </w:pPr>
          </w:p>
        </w:tc>
      </w:tr>
      <w:tr w:rsidR="009F2DFA" w:rsidRPr="00F04CCD" w:rsidTr="007B71A4">
        <w:tc>
          <w:tcPr>
            <w:tcW w:w="9212" w:type="dxa"/>
            <w:shd w:val="clear" w:color="auto" w:fill="D9D9D9" w:themeFill="background1" w:themeFillShade="D9"/>
          </w:tcPr>
          <w:p w:rsidR="009F2DFA" w:rsidRPr="00042C66" w:rsidRDefault="002B1108" w:rsidP="007B71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9F2DFA" w:rsidRPr="00042C66">
              <w:rPr>
                <w:b/>
                <w:sz w:val="24"/>
              </w:rPr>
              <w:t xml:space="preserve">.5 Inovácie </w:t>
            </w:r>
          </w:p>
          <w:p w:rsidR="009F2DFA" w:rsidRPr="00F04CCD" w:rsidRDefault="009F2DFA" w:rsidP="007B71A4">
            <w:pPr>
              <w:rPr>
                <w:b/>
              </w:rPr>
            </w:pPr>
            <w:r w:rsidRPr="00042C66">
              <w:rPr>
                <w:sz w:val="24"/>
              </w:rPr>
              <w:t xml:space="preserve">       - </w:t>
            </w:r>
            <w:r w:rsidRPr="00042C66">
              <w:rPr>
                <w:b/>
                <w:sz w:val="24"/>
              </w:rPr>
              <w:t>z toho MSP</w:t>
            </w:r>
          </w:p>
        </w:tc>
      </w:tr>
      <w:tr w:rsidR="009F2DFA" w:rsidRPr="00F04CCD" w:rsidTr="007B71A4">
        <w:tc>
          <w:tcPr>
            <w:tcW w:w="9212" w:type="dxa"/>
          </w:tcPr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>Uveďte, ako podporuje navrhovaná zmena inovácie.</w:t>
            </w:r>
          </w:p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>Zjednodušuje uvedenie alebo rozšírenie nových výrobných metód, technológií a výrobkov na trh?</w:t>
            </w:r>
          </w:p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 xml:space="preserve">Uveďte, ako vplýva navrhovaná zmena na </w:t>
            </w:r>
            <w:r w:rsidR="00904C9B">
              <w:rPr>
                <w:i/>
              </w:rPr>
              <w:t xml:space="preserve">jednotlivé </w:t>
            </w:r>
            <w:r w:rsidRPr="00F04CCD">
              <w:rPr>
                <w:i/>
              </w:rPr>
              <w:t>práva duševného vlastníctva (</w:t>
            </w:r>
            <w:r w:rsidR="00904C9B">
              <w:rPr>
                <w:i/>
              </w:rPr>
              <w:t xml:space="preserve">napr. </w:t>
            </w:r>
            <w:r w:rsidRPr="00F04CCD">
              <w:rPr>
                <w:i/>
              </w:rPr>
              <w:t xml:space="preserve">patenty, ochranné známky, </w:t>
            </w:r>
            <w:r w:rsidR="00904C9B">
              <w:rPr>
                <w:i/>
              </w:rPr>
              <w:t>autorské práva</w:t>
            </w:r>
            <w:r w:rsidRPr="00F04CCD">
              <w:rPr>
                <w:i/>
              </w:rPr>
              <w:t xml:space="preserve">, vlastníctvo </w:t>
            </w:r>
            <w:proofErr w:type="spellStart"/>
            <w:r w:rsidRPr="00F04CCD">
              <w:rPr>
                <w:i/>
              </w:rPr>
              <w:t>know-how</w:t>
            </w:r>
            <w:proofErr w:type="spellEnd"/>
            <w:r w:rsidRPr="00F04CCD">
              <w:rPr>
                <w:i/>
              </w:rPr>
              <w:t>).</w:t>
            </w:r>
          </w:p>
          <w:p w:rsidR="009F2DFA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>Podporuje vyššiu efektivitu výroby/využívania zdrojov? Ak áno, ako?</w:t>
            </w:r>
          </w:p>
          <w:p w:rsidR="00837639" w:rsidRPr="00F04CCD" w:rsidRDefault="00837639" w:rsidP="007B71A4">
            <w:r w:rsidRPr="00154881">
              <w:rPr>
                <w:i/>
              </w:rPr>
              <w:t>Vytvorí zmena nové pracovné miesta pre zamestnancov výskumu a vývoja v</w:t>
            </w:r>
            <w:r>
              <w:rPr>
                <w:i/>
              </w:rPr>
              <w:t> </w:t>
            </w:r>
            <w:r w:rsidRPr="00154881">
              <w:rPr>
                <w:i/>
              </w:rPr>
              <w:t>SR</w:t>
            </w:r>
            <w:r>
              <w:rPr>
                <w:i/>
              </w:rPr>
              <w:t>?</w:t>
            </w:r>
          </w:p>
        </w:tc>
      </w:tr>
      <w:tr w:rsidR="009F2DFA" w:rsidRPr="00F04CCD" w:rsidTr="007B71A4">
        <w:trPr>
          <w:trHeight w:val="1747"/>
        </w:trPr>
        <w:tc>
          <w:tcPr>
            <w:tcW w:w="9212" w:type="dxa"/>
          </w:tcPr>
          <w:p w:rsidR="009F2DFA" w:rsidRPr="00F04CCD" w:rsidRDefault="009F2DFA" w:rsidP="007B71A4">
            <w:pPr>
              <w:rPr>
                <w:i/>
              </w:rPr>
            </w:pPr>
          </w:p>
        </w:tc>
      </w:tr>
    </w:tbl>
    <w:p w:rsidR="009F2DFA" w:rsidRPr="00F04CCD" w:rsidRDefault="009F2DFA" w:rsidP="009F2DFA"/>
    <w:p w:rsidR="009F2DFA" w:rsidRDefault="009F2DFA" w:rsidP="009F2DFA"/>
    <w:p w:rsidR="009F2DFA" w:rsidRDefault="009F2DFA" w:rsidP="009F2DFA"/>
    <w:p w:rsidR="009F2DFA" w:rsidRDefault="009F2DFA" w:rsidP="009F2DFA"/>
    <w:p w:rsidR="009F2DFA" w:rsidRDefault="009F2DFA" w:rsidP="009F2DFA"/>
    <w:p w:rsidR="009F2DFA" w:rsidRDefault="009F2DFA" w:rsidP="009F2DFA"/>
    <w:p w:rsidR="009F2DFA" w:rsidRDefault="009F2DFA" w:rsidP="009F2DFA"/>
    <w:p w:rsidR="009F2DFA" w:rsidRDefault="009F2DFA" w:rsidP="009F2DFA"/>
    <w:p w:rsidR="009F2DFA" w:rsidRDefault="009F2DFA" w:rsidP="009F2DFA">
      <w:pPr>
        <w:rPr>
          <w:b/>
          <w:sz w:val="24"/>
        </w:rPr>
      </w:pPr>
      <w:bookmarkStart w:id="0" w:name="_GoBack"/>
      <w:bookmarkEnd w:id="0"/>
    </w:p>
    <w:sectPr w:rsidR="009F2DF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DA0" w:rsidRDefault="00BB3DA0" w:rsidP="009F2DFA">
      <w:r>
        <w:separator/>
      </w:r>
    </w:p>
  </w:endnote>
  <w:endnote w:type="continuationSeparator" w:id="0">
    <w:p w:rsidR="00BB3DA0" w:rsidRDefault="00BB3DA0" w:rsidP="009F2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">
    <w:panose1 w:val="0202060306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5381234"/>
      <w:docPartObj>
        <w:docPartGallery w:val="Page Numbers (Bottom of Page)"/>
        <w:docPartUnique/>
      </w:docPartObj>
    </w:sdtPr>
    <w:sdtEndPr/>
    <w:sdtContent>
      <w:p w:rsidR="009F2DFA" w:rsidRDefault="009F2DFA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69F0">
          <w:rPr>
            <w:noProof/>
          </w:rPr>
          <w:t>2</w:t>
        </w:r>
        <w:r>
          <w:fldChar w:fldCharType="end"/>
        </w:r>
      </w:p>
    </w:sdtContent>
  </w:sdt>
  <w:p w:rsidR="009F2DFA" w:rsidRDefault="009F2DFA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DA0" w:rsidRDefault="00BB3DA0" w:rsidP="009F2DFA">
      <w:r>
        <w:separator/>
      </w:r>
    </w:p>
  </w:footnote>
  <w:footnote w:type="continuationSeparator" w:id="0">
    <w:p w:rsidR="00BB3DA0" w:rsidRDefault="00BB3DA0" w:rsidP="009F2D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DFA" w:rsidRDefault="009F2DFA" w:rsidP="009F2DFA">
    <w:pPr>
      <w:pStyle w:val="Hlavika"/>
      <w:jc w:val="right"/>
      <w:rPr>
        <w:sz w:val="24"/>
        <w:szCs w:val="24"/>
      </w:rPr>
    </w:pPr>
    <w:r w:rsidRPr="000A15AE">
      <w:rPr>
        <w:sz w:val="24"/>
        <w:szCs w:val="24"/>
      </w:rPr>
      <w:t>Príloha č</w:t>
    </w:r>
    <w:r>
      <w:rPr>
        <w:sz w:val="24"/>
        <w:szCs w:val="24"/>
      </w:rPr>
      <w:t>. 3</w:t>
    </w:r>
  </w:p>
  <w:p w:rsidR="009F2DFA" w:rsidRDefault="009F2DFA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20D9"/>
    <w:multiLevelType w:val="hybridMultilevel"/>
    <w:tmpl w:val="BE7EA20A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6B66859"/>
    <w:multiLevelType w:val="hybridMultilevel"/>
    <w:tmpl w:val="F4145CF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2D65B4"/>
    <w:multiLevelType w:val="hybridMultilevel"/>
    <w:tmpl w:val="05EEF732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A620081"/>
    <w:multiLevelType w:val="hybridMultilevel"/>
    <w:tmpl w:val="EFA41548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B2702CF"/>
    <w:multiLevelType w:val="hybridMultilevel"/>
    <w:tmpl w:val="B87C199E"/>
    <w:lvl w:ilvl="0" w:tplc="E85A4956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4C7B1F"/>
    <w:multiLevelType w:val="hybridMultilevel"/>
    <w:tmpl w:val="5D6C5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0C2D03"/>
    <w:multiLevelType w:val="hybridMultilevel"/>
    <w:tmpl w:val="1EFC2948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5CCE19A5"/>
    <w:multiLevelType w:val="hybridMultilevel"/>
    <w:tmpl w:val="E66AFDB2"/>
    <w:lvl w:ilvl="0" w:tplc="E85A4956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680BAD"/>
    <w:multiLevelType w:val="hybridMultilevel"/>
    <w:tmpl w:val="41D4CC1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E46C3F"/>
    <w:multiLevelType w:val="hybridMultilevel"/>
    <w:tmpl w:val="1C9CF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833080"/>
    <w:multiLevelType w:val="hybridMultilevel"/>
    <w:tmpl w:val="E85A8616"/>
    <w:lvl w:ilvl="0" w:tplc="328A3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7F06E0"/>
    <w:multiLevelType w:val="hybridMultilevel"/>
    <w:tmpl w:val="33EA1EE4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8"/>
  </w:num>
  <w:num w:numId="5">
    <w:abstractNumId w:val="1"/>
  </w:num>
  <w:num w:numId="6">
    <w:abstractNumId w:val="5"/>
  </w:num>
  <w:num w:numId="7">
    <w:abstractNumId w:val="10"/>
  </w:num>
  <w:num w:numId="8">
    <w:abstractNumId w:val="2"/>
  </w:num>
  <w:num w:numId="9">
    <w:abstractNumId w:val="0"/>
  </w:num>
  <w:num w:numId="10">
    <w:abstractNumId w:val="11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C13"/>
    <w:rsid w:val="00063D9E"/>
    <w:rsid w:val="00125CAD"/>
    <w:rsid w:val="00154881"/>
    <w:rsid w:val="001627AF"/>
    <w:rsid w:val="001E6065"/>
    <w:rsid w:val="00230A65"/>
    <w:rsid w:val="002B1108"/>
    <w:rsid w:val="00392E6E"/>
    <w:rsid w:val="003B7AEB"/>
    <w:rsid w:val="0052297F"/>
    <w:rsid w:val="00570C75"/>
    <w:rsid w:val="006079E4"/>
    <w:rsid w:val="00624CD6"/>
    <w:rsid w:val="00780BA6"/>
    <w:rsid w:val="00802AC0"/>
    <w:rsid w:val="00837639"/>
    <w:rsid w:val="008A1252"/>
    <w:rsid w:val="00904C9B"/>
    <w:rsid w:val="00955AD3"/>
    <w:rsid w:val="009F2DFA"/>
    <w:rsid w:val="00A717FC"/>
    <w:rsid w:val="00A76D30"/>
    <w:rsid w:val="00AE6E0C"/>
    <w:rsid w:val="00B31A8E"/>
    <w:rsid w:val="00BA073A"/>
    <w:rsid w:val="00BB3DA0"/>
    <w:rsid w:val="00BB65AB"/>
    <w:rsid w:val="00CB3623"/>
    <w:rsid w:val="00D469CA"/>
    <w:rsid w:val="00D869F0"/>
    <w:rsid w:val="00DF58FD"/>
    <w:rsid w:val="00E86AD1"/>
    <w:rsid w:val="00F41620"/>
    <w:rsid w:val="00FB5C13"/>
    <w:rsid w:val="00FF7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F2D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9F2D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9F2DF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odyText1">
    <w:name w:val="Body Text1"/>
    <w:qFormat/>
    <w:rsid w:val="009F2DFA"/>
    <w:pPr>
      <w:spacing w:after="120" w:line="240" w:lineRule="auto"/>
    </w:pPr>
    <w:rPr>
      <w:rFonts w:ascii="Arial" w:eastAsia="Times New Roman" w:hAnsi="Arial" w:cs="Times New Roman"/>
      <w:color w:val="000000"/>
      <w:sz w:val="19"/>
      <w:szCs w:val="48"/>
    </w:rPr>
  </w:style>
  <w:style w:type="paragraph" w:styleId="Normlnywebov">
    <w:name w:val="Normal (Web)"/>
    <w:basedOn w:val="Normlny"/>
    <w:uiPriority w:val="99"/>
    <w:unhideWhenUsed/>
    <w:rsid w:val="009F2DFA"/>
    <w:pPr>
      <w:spacing w:before="100" w:beforeAutospacing="1" w:after="100" w:afterAutospacing="1"/>
    </w:pPr>
    <w:rPr>
      <w:rFonts w:eastAsiaTheme="minorEastAsia"/>
      <w:sz w:val="24"/>
      <w:szCs w:val="24"/>
      <w:lang w:val="en-US" w:eastAsia="en-US"/>
    </w:rPr>
  </w:style>
  <w:style w:type="paragraph" w:customStyle="1" w:styleId="Deloittebodytext">
    <w:name w:val="Deloitte body text"/>
    <w:qFormat/>
    <w:rsid w:val="009F2DFA"/>
    <w:pPr>
      <w:spacing w:after="240" w:line="280" w:lineRule="exact"/>
      <w:jc w:val="both"/>
    </w:pPr>
    <w:rPr>
      <w:rFonts w:ascii="Arial" w:eastAsia="Times New Roman" w:hAnsi="Arial" w:cs="Times New Roman"/>
      <w:color w:val="000000"/>
      <w:szCs w:val="48"/>
    </w:rPr>
  </w:style>
  <w:style w:type="paragraph" w:customStyle="1" w:styleId="TableColumnheader">
    <w:name w:val="Table Column header"/>
    <w:basedOn w:val="Normlny"/>
    <w:rsid w:val="009F2DFA"/>
    <w:pPr>
      <w:spacing w:before="80" w:after="80"/>
    </w:pPr>
    <w:rPr>
      <w:rFonts w:ascii="Arial" w:eastAsia="Times" w:hAnsi="Arial"/>
      <w:b/>
      <w:noProof/>
      <w:color w:val="FFFFFF"/>
      <w:sz w:val="18"/>
      <w:szCs w:val="24"/>
      <w:lang w:val="en-US"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F2DF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F2DFA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F2DF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F2DFA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F2DF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F2DFA"/>
    <w:rPr>
      <w:rFonts w:ascii="Times New Roman" w:eastAsia="Times New Roman" w:hAnsi="Times New Roman" w:cs="Times New Roman"/>
      <w:sz w:val="20"/>
      <w:szCs w:val="20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F2D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9F2D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9F2DF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odyText1">
    <w:name w:val="Body Text1"/>
    <w:qFormat/>
    <w:rsid w:val="009F2DFA"/>
    <w:pPr>
      <w:spacing w:after="120" w:line="240" w:lineRule="auto"/>
    </w:pPr>
    <w:rPr>
      <w:rFonts w:ascii="Arial" w:eastAsia="Times New Roman" w:hAnsi="Arial" w:cs="Times New Roman"/>
      <w:color w:val="000000"/>
      <w:sz w:val="19"/>
      <w:szCs w:val="48"/>
    </w:rPr>
  </w:style>
  <w:style w:type="paragraph" w:styleId="Normlnywebov">
    <w:name w:val="Normal (Web)"/>
    <w:basedOn w:val="Normlny"/>
    <w:uiPriority w:val="99"/>
    <w:unhideWhenUsed/>
    <w:rsid w:val="009F2DFA"/>
    <w:pPr>
      <w:spacing w:before="100" w:beforeAutospacing="1" w:after="100" w:afterAutospacing="1"/>
    </w:pPr>
    <w:rPr>
      <w:rFonts w:eastAsiaTheme="minorEastAsia"/>
      <w:sz w:val="24"/>
      <w:szCs w:val="24"/>
      <w:lang w:val="en-US" w:eastAsia="en-US"/>
    </w:rPr>
  </w:style>
  <w:style w:type="paragraph" w:customStyle="1" w:styleId="Deloittebodytext">
    <w:name w:val="Deloitte body text"/>
    <w:qFormat/>
    <w:rsid w:val="009F2DFA"/>
    <w:pPr>
      <w:spacing w:after="240" w:line="280" w:lineRule="exact"/>
      <w:jc w:val="both"/>
    </w:pPr>
    <w:rPr>
      <w:rFonts w:ascii="Arial" w:eastAsia="Times New Roman" w:hAnsi="Arial" w:cs="Times New Roman"/>
      <w:color w:val="000000"/>
      <w:szCs w:val="48"/>
    </w:rPr>
  </w:style>
  <w:style w:type="paragraph" w:customStyle="1" w:styleId="TableColumnheader">
    <w:name w:val="Table Column header"/>
    <w:basedOn w:val="Normlny"/>
    <w:rsid w:val="009F2DFA"/>
    <w:pPr>
      <w:spacing w:before="80" w:after="80"/>
    </w:pPr>
    <w:rPr>
      <w:rFonts w:ascii="Arial" w:eastAsia="Times" w:hAnsi="Arial"/>
      <w:b/>
      <w:noProof/>
      <w:color w:val="FFFFFF"/>
      <w:sz w:val="18"/>
      <w:szCs w:val="24"/>
      <w:lang w:val="en-US"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F2DF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F2DFA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F2DF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F2DFA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F2DF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F2DFA"/>
    <w:rPr>
      <w:rFonts w:ascii="Times New Roman" w:eastAsia="Times New Roman" w:hAnsi="Times New Roman" w:cs="Times New Roman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WKX3UHSAJ2R6-2-436788</_dlc_DocId>
    <_dlc_DocIdUrl xmlns="e60a29af-d413-48d4-bd90-fe9d2a897e4b">
      <Url>https://ovdmasv601/sites/DMS/_layouts/15/DocIdRedir.aspx?ID=WKX3UHSAJ2R6-2-436788</Url>
      <Description>WKX3UHSAJ2R6-2-436788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2E53B8-2CC2-47F5-8FF2-4DFF68D4E625}"/>
</file>

<file path=customXml/itemProps2.xml><?xml version="1.0" encoding="utf-8"?>
<ds:datastoreItem xmlns:ds="http://schemas.openxmlformats.org/officeDocument/2006/customXml" ds:itemID="{1D305238-77B6-4061-9113-D49711F55DB4}"/>
</file>

<file path=customXml/itemProps3.xml><?xml version="1.0" encoding="utf-8"?>
<ds:datastoreItem xmlns:ds="http://schemas.openxmlformats.org/officeDocument/2006/customXml" ds:itemID="{F64E0E64-F130-46BC-BAF5-DAB455CC639F}"/>
</file>

<file path=customXml/itemProps4.xml><?xml version="1.0" encoding="utf-8"?>
<ds:datastoreItem xmlns:ds="http://schemas.openxmlformats.org/officeDocument/2006/customXml" ds:itemID="{DF926E89-0E39-421C-BCEC-4951E351BF5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Simoncicova Iveta</dc:creator>
  <cp:lastModifiedBy>Radova Katarina</cp:lastModifiedBy>
  <cp:revision>3</cp:revision>
  <dcterms:created xsi:type="dcterms:W3CDTF">2015-12-22T09:39:00Z</dcterms:created>
  <dcterms:modified xsi:type="dcterms:W3CDTF">2015-12-22T09:45:00Z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52704fa3-a687-4b11-9123-1588335d294b</vt:lpwstr>
  </property>
</Properties>
</file>